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E5" w:rsidRPr="0067505E" w:rsidRDefault="002A25E5" w:rsidP="00241755">
      <w:pPr>
        <w:jc w:val="center"/>
        <w:rPr>
          <w:rFonts w:ascii="Tahoma" w:hAnsi="Tahoma" w:cs="Tahoma"/>
          <w:b/>
          <w:noProof/>
          <w:sz w:val="32"/>
          <w:lang w:eastAsia="it-IT"/>
        </w:rPr>
      </w:pPr>
      <w:r w:rsidRPr="0067505E">
        <w:rPr>
          <w:rFonts w:ascii="Tahoma" w:hAnsi="Tahoma" w:cs="Tahoma"/>
          <w:b/>
          <w:noProof/>
          <w:sz w:val="32"/>
          <w:lang w:eastAsia="it-IT"/>
        </w:rPr>
        <w:t>ASSOCIAZIONE MOSAICO   -   COMUNE DI PORTO S. ELPDIO</w:t>
      </w:r>
    </w:p>
    <w:p w:rsidR="00965EFC" w:rsidRPr="0067505E" w:rsidRDefault="002A25E5" w:rsidP="0093341C">
      <w:pPr>
        <w:spacing w:before="120"/>
        <w:jc w:val="center"/>
        <w:rPr>
          <w:noProof/>
          <w:lang w:eastAsia="it-IT"/>
        </w:rPr>
      </w:pPr>
      <w:r w:rsidRPr="0067505E">
        <w:rPr>
          <w:rFonts w:ascii="Tahoma" w:hAnsi="Tahoma" w:cs="Tahoma"/>
          <w:b/>
          <w:noProof/>
          <w:sz w:val="28"/>
          <w:lang w:eastAsia="it-IT"/>
        </w:rPr>
        <w:t>PARROCCHIA S. MARIA ADDOLORATA</w:t>
      </w:r>
    </w:p>
    <w:p w:rsidR="002A25E5" w:rsidRDefault="00F03248" w:rsidP="009F07F8">
      <w:pPr>
        <w:spacing w:before="120"/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1151243</wp:posOffset>
            </wp:positionH>
            <wp:positionV relativeFrom="paragraph">
              <wp:posOffset>249399</wp:posOffset>
            </wp:positionV>
            <wp:extent cx="4681771" cy="2486576"/>
            <wp:effectExtent l="171450" t="133350" r="366479" b="313774"/>
            <wp:wrapNone/>
            <wp:docPr id="1" name="Immagine 1" descr="C:\Users\d. Paolo\Desktop\Parrocchia CORVA\Associazione mosaico\Passione - la condanna del giusto\Passione 2007\PICT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 Paolo\Desktop\Parrocchia CORVA\Associazione mosaico\Passione - la condanna del giusto\Passione 2007\PICT0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 l="4756" t="3617" b="23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771" cy="24865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A25E5" w:rsidRDefault="002A25E5">
      <w:pPr>
        <w:rPr>
          <w:noProof/>
          <w:lang w:eastAsia="it-IT"/>
        </w:rPr>
      </w:pPr>
    </w:p>
    <w:p w:rsidR="002A25E5" w:rsidRDefault="002A25E5">
      <w:pPr>
        <w:rPr>
          <w:noProof/>
          <w:lang w:eastAsia="it-IT"/>
        </w:rPr>
      </w:pPr>
    </w:p>
    <w:p w:rsidR="002A25E5" w:rsidRDefault="002A25E5">
      <w:pPr>
        <w:rPr>
          <w:noProof/>
          <w:lang w:eastAsia="it-IT"/>
        </w:rPr>
      </w:pPr>
    </w:p>
    <w:p w:rsidR="002A25E5" w:rsidRDefault="002A25E5">
      <w:pPr>
        <w:rPr>
          <w:noProof/>
          <w:lang w:eastAsia="it-IT"/>
        </w:rPr>
      </w:pPr>
    </w:p>
    <w:p w:rsidR="002A25E5" w:rsidRDefault="002A25E5">
      <w:pPr>
        <w:rPr>
          <w:noProof/>
          <w:lang w:eastAsia="it-IT"/>
        </w:rPr>
      </w:pPr>
    </w:p>
    <w:p w:rsidR="002A25E5" w:rsidRDefault="002A25E5">
      <w:pPr>
        <w:rPr>
          <w:noProof/>
          <w:lang w:eastAsia="it-IT"/>
        </w:rPr>
      </w:pPr>
    </w:p>
    <w:p w:rsidR="002A25E5" w:rsidRDefault="002A25E5">
      <w:pPr>
        <w:rPr>
          <w:noProof/>
          <w:lang w:eastAsia="it-IT"/>
        </w:rPr>
      </w:pPr>
    </w:p>
    <w:p w:rsidR="002A25E5" w:rsidRDefault="002A25E5">
      <w:pPr>
        <w:rPr>
          <w:noProof/>
          <w:lang w:eastAsia="it-IT"/>
        </w:rPr>
      </w:pPr>
    </w:p>
    <w:p w:rsidR="002A25E5" w:rsidRDefault="002A25E5">
      <w:pPr>
        <w:rPr>
          <w:noProof/>
          <w:lang w:eastAsia="it-IT"/>
        </w:rPr>
      </w:pPr>
    </w:p>
    <w:p w:rsidR="002A25E5" w:rsidRDefault="002A25E5">
      <w:pPr>
        <w:rPr>
          <w:noProof/>
          <w:lang w:eastAsia="it-IT"/>
        </w:rPr>
      </w:pPr>
    </w:p>
    <w:p w:rsidR="002A25E5" w:rsidRDefault="002A25E5">
      <w:pPr>
        <w:rPr>
          <w:noProof/>
          <w:lang w:eastAsia="it-IT"/>
        </w:rPr>
      </w:pPr>
    </w:p>
    <w:p w:rsidR="002A25E5" w:rsidRDefault="002A25E5">
      <w:pPr>
        <w:rPr>
          <w:noProof/>
          <w:lang w:eastAsia="it-IT"/>
        </w:rPr>
      </w:pPr>
    </w:p>
    <w:p w:rsidR="002A25E5" w:rsidRDefault="002A25E5">
      <w:pPr>
        <w:rPr>
          <w:noProof/>
          <w:lang w:eastAsia="it-IT"/>
        </w:rPr>
      </w:pPr>
    </w:p>
    <w:p w:rsidR="002A25E5" w:rsidRDefault="002A25E5">
      <w:pPr>
        <w:rPr>
          <w:noProof/>
          <w:lang w:eastAsia="it-IT"/>
        </w:rPr>
      </w:pPr>
    </w:p>
    <w:p w:rsidR="002A25E5" w:rsidRDefault="00F03248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3566639</wp:posOffset>
            </wp:positionH>
            <wp:positionV relativeFrom="paragraph">
              <wp:posOffset>22058</wp:posOffset>
            </wp:positionV>
            <wp:extent cx="2849054" cy="2029903"/>
            <wp:effectExtent l="171450" t="133350" r="370396" b="313247"/>
            <wp:wrapNone/>
            <wp:docPr id="3" name="Immagine 3" descr="C:\Users\d. Paolo\Desktop\Parrocchia CORVA\Associazione mosaico\Passione - la condanna del giusto\Passione 2007\PICT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. Paolo\Desktop\Parrocchia CORVA\Associazione mosaico\Passione - la condanna del giusto\Passione 2007\PICT02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 l="15819" t="20341" r="13959" b="4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054" cy="2029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581898</wp:posOffset>
            </wp:positionH>
            <wp:positionV relativeFrom="paragraph">
              <wp:posOffset>22057</wp:posOffset>
            </wp:positionV>
            <wp:extent cx="2847892" cy="2029269"/>
            <wp:effectExtent l="171450" t="133350" r="352508" b="313881"/>
            <wp:wrapNone/>
            <wp:docPr id="2" name="Immagine 2" descr="C:\Users\d. Paolo\Desktop\Parrocchia CORVA\Associazione mosaico\Passione - la condanna del giusto\Passione 2007\PICT003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 Paolo\Desktop\Parrocchia CORVA\Associazione mosaico\Passione - la condanna del giusto\Passione 2007\PICT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20000"/>
                    </a:blip>
                    <a:srcRect l="10271" t="4662" r="13676" b="12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892" cy="20292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A25E5" w:rsidRDefault="002A25E5">
      <w:pPr>
        <w:rPr>
          <w:noProof/>
          <w:lang w:eastAsia="it-IT"/>
        </w:rPr>
      </w:pPr>
    </w:p>
    <w:p w:rsidR="002A25E5" w:rsidRDefault="002A25E5">
      <w:pPr>
        <w:rPr>
          <w:noProof/>
          <w:lang w:eastAsia="it-IT"/>
        </w:rPr>
      </w:pPr>
    </w:p>
    <w:p w:rsidR="002A25E5" w:rsidRDefault="002A25E5">
      <w:pPr>
        <w:rPr>
          <w:noProof/>
          <w:lang w:eastAsia="it-IT"/>
        </w:rPr>
      </w:pPr>
    </w:p>
    <w:p w:rsidR="002A25E5" w:rsidRDefault="002A25E5" w:rsidP="009F07F8">
      <w:pPr>
        <w:jc w:val="center"/>
        <w:rPr>
          <w:noProof/>
          <w:lang w:eastAsia="it-IT"/>
        </w:rPr>
      </w:pPr>
    </w:p>
    <w:p w:rsidR="002A25E5" w:rsidRDefault="002A25E5" w:rsidP="00817BE7">
      <w:pPr>
        <w:jc w:val="center"/>
        <w:rPr>
          <w:noProof/>
          <w:lang w:eastAsia="it-IT"/>
        </w:rPr>
      </w:pPr>
    </w:p>
    <w:p w:rsidR="002A25E5" w:rsidRDefault="002A25E5">
      <w:pPr>
        <w:rPr>
          <w:noProof/>
          <w:lang w:eastAsia="it-IT"/>
        </w:rPr>
      </w:pPr>
    </w:p>
    <w:p w:rsidR="002A25E5" w:rsidRDefault="002A25E5">
      <w:pPr>
        <w:rPr>
          <w:noProof/>
          <w:lang w:eastAsia="it-IT"/>
        </w:rPr>
      </w:pPr>
    </w:p>
    <w:p w:rsidR="002A25E5" w:rsidRDefault="002A25E5">
      <w:pPr>
        <w:rPr>
          <w:noProof/>
          <w:lang w:eastAsia="it-IT"/>
        </w:rPr>
      </w:pPr>
    </w:p>
    <w:p w:rsidR="002A25E5" w:rsidRDefault="002A25E5">
      <w:pPr>
        <w:rPr>
          <w:noProof/>
          <w:lang w:eastAsia="it-IT"/>
        </w:rPr>
      </w:pPr>
    </w:p>
    <w:p w:rsidR="002A25E5" w:rsidRDefault="002A25E5">
      <w:pPr>
        <w:rPr>
          <w:noProof/>
          <w:lang w:eastAsia="it-IT"/>
        </w:rPr>
      </w:pPr>
    </w:p>
    <w:p w:rsidR="002A25E5" w:rsidRDefault="002A25E5">
      <w:pPr>
        <w:rPr>
          <w:noProof/>
          <w:lang w:eastAsia="it-IT"/>
        </w:rPr>
      </w:pPr>
    </w:p>
    <w:p w:rsidR="002A25E5" w:rsidRPr="0067505E" w:rsidRDefault="002A25E5">
      <w:pPr>
        <w:rPr>
          <w:noProof/>
          <w:sz w:val="16"/>
          <w:lang w:eastAsia="it-IT"/>
        </w:rPr>
      </w:pPr>
    </w:p>
    <w:p w:rsidR="002A25E5" w:rsidRPr="00282814" w:rsidRDefault="002A25E5" w:rsidP="00923E6E">
      <w:pPr>
        <w:ind w:right="-2"/>
        <w:jc w:val="center"/>
        <w:rPr>
          <w:rFonts w:ascii="Tahoma" w:hAnsi="Tahoma" w:cs="Tahoma"/>
          <w:b/>
          <w:noProof/>
          <w:color w:val="000000" w:themeColor="text1"/>
          <w:sz w:val="72"/>
          <w:szCs w:val="88"/>
          <w:lang w:eastAsia="it-IT"/>
        </w:rPr>
      </w:pPr>
      <w:r w:rsidRPr="00282814">
        <w:rPr>
          <w:rFonts w:ascii="Tahoma" w:hAnsi="Tahoma" w:cs="Tahoma"/>
          <w:b/>
          <w:noProof/>
          <w:color w:val="000000" w:themeColor="text1"/>
          <w:sz w:val="72"/>
          <w:szCs w:val="88"/>
          <w:lang w:eastAsia="it-IT"/>
        </w:rPr>
        <w:t>LA CONDANNA DEL GIUSTO</w:t>
      </w:r>
    </w:p>
    <w:p w:rsidR="00923E6E" w:rsidRPr="00282814" w:rsidRDefault="00923E6E" w:rsidP="0093341C">
      <w:pPr>
        <w:spacing w:before="40"/>
        <w:jc w:val="center"/>
        <w:rPr>
          <w:rFonts w:ascii="Tahoma" w:hAnsi="Tahoma" w:cs="Tahoma"/>
          <w:b/>
          <w:noProof/>
          <w:color w:val="000000" w:themeColor="text1"/>
          <w:sz w:val="56"/>
          <w:lang w:eastAsia="it-IT"/>
        </w:rPr>
      </w:pPr>
      <w:r w:rsidRPr="00282814">
        <w:rPr>
          <w:rFonts w:ascii="Tahoma" w:hAnsi="Tahoma" w:cs="Tahoma"/>
          <w:b/>
          <w:noProof/>
          <w:color w:val="000000" w:themeColor="text1"/>
          <w:sz w:val="56"/>
          <w:lang w:eastAsia="it-IT"/>
        </w:rPr>
        <w:t>r</w:t>
      </w:r>
      <w:r w:rsidR="002A25E5" w:rsidRPr="00282814">
        <w:rPr>
          <w:rFonts w:ascii="Tahoma" w:hAnsi="Tahoma" w:cs="Tahoma"/>
          <w:b/>
          <w:noProof/>
          <w:color w:val="000000" w:themeColor="text1"/>
          <w:sz w:val="56"/>
          <w:lang w:eastAsia="it-IT"/>
        </w:rPr>
        <w:t xml:space="preserve">ievocazione sacra </w:t>
      </w:r>
    </w:p>
    <w:p w:rsidR="002A25E5" w:rsidRPr="00282814" w:rsidRDefault="002A25E5" w:rsidP="00923E6E">
      <w:pPr>
        <w:ind w:right="-2"/>
        <w:jc w:val="center"/>
        <w:rPr>
          <w:rFonts w:ascii="Tahoma" w:hAnsi="Tahoma" w:cs="Tahoma"/>
          <w:b/>
          <w:noProof/>
          <w:color w:val="000000" w:themeColor="text1"/>
          <w:sz w:val="48"/>
          <w:lang w:eastAsia="it-IT"/>
        </w:rPr>
      </w:pPr>
      <w:r w:rsidRPr="00282814">
        <w:rPr>
          <w:rFonts w:ascii="Tahoma" w:hAnsi="Tahoma" w:cs="Tahoma"/>
          <w:b/>
          <w:noProof/>
          <w:color w:val="000000" w:themeColor="text1"/>
          <w:sz w:val="48"/>
          <w:lang w:eastAsia="it-IT"/>
        </w:rPr>
        <w:t xml:space="preserve">della passione morte </w:t>
      </w:r>
      <w:r w:rsidR="00923E6E" w:rsidRPr="00282814">
        <w:rPr>
          <w:rFonts w:ascii="Tahoma" w:hAnsi="Tahoma" w:cs="Tahoma"/>
          <w:b/>
          <w:noProof/>
          <w:color w:val="000000" w:themeColor="text1"/>
          <w:sz w:val="48"/>
          <w:lang w:eastAsia="it-IT"/>
        </w:rPr>
        <w:t xml:space="preserve">e risurrezione </w:t>
      </w:r>
      <w:r w:rsidRPr="00282814">
        <w:rPr>
          <w:rFonts w:ascii="Tahoma" w:hAnsi="Tahoma" w:cs="Tahoma"/>
          <w:b/>
          <w:noProof/>
          <w:color w:val="000000" w:themeColor="text1"/>
          <w:sz w:val="48"/>
          <w:lang w:eastAsia="it-IT"/>
        </w:rPr>
        <w:t>di Gesù</w:t>
      </w:r>
    </w:p>
    <w:p w:rsidR="00923E6E" w:rsidRPr="00282814" w:rsidRDefault="00282814" w:rsidP="00282814">
      <w:pPr>
        <w:spacing w:before="120"/>
        <w:jc w:val="center"/>
        <w:rPr>
          <w:rFonts w:ascii="Tahoma" w:hAnsi="Tahoma" w:cs="Tahoma"/>
          <w:b/>
          <w:noProof/>
          <w:color w:val="000000" w:themeColor="text1"/>
          <w:sz w:val="40"/>
          <w:lang w:eastAsia="it-IT"/>
        </w:rPr>
      </w:pPr>
      <w:r w:rsidRPr="00282814">
        <w:rPr>
          <w:rFonts w:ascii="Tahoma" w:hAnsi="Tahoma" w:cs="Tahoma"/>
          <w:b/>
          <w:noProof/>
          <w:color w:val="000000" w:themeColor="text1"/>
          <w:sz w:val="40"/>
          <w:lang w:eastAsia="it-IT"/>
        </w:rPr>
        <w:t xml:space="preserve">con </w:t>
      </w:r>
      <w:r w:rsidR="00923E6E" w:rsidRPr="00282814">
        <w:rPr>
          <w:rFonts w:ascii="Tahoma" w:hAnsi="Tahoma" w:cs="Tahoma"/>
          <w:b/>
          <w:noProof/>
          <w:color w:val="000000" w:themeColor="text1"/>
          <w:sz w:val="40"/>
          <w:lang w:eastAsia="it-IT"/>
        </w:rPr>
        <w:t>oltre 100 figuranti</w:t>
      </w:r>
    </w:p>
    <w:p w:rsidR="004D42E6" w:rsidRDefault="00472279" w:rsidP="0067505E">
      <w:pPr>
        <w:spacing w:before="320"/>
        <w:ind w:left="3544" w:right="-567"/>
        <w:rPr>
          <w:noProof/>
          <w:sz w:val="44"/>
          <w:lang w:eastAsia="it-IT"/>
        </w:rPr>
      </w:pPr>
      <w:r w:rsidRPr="00472279">
        <w:rPr>
          <w:noProof/>
          <w:sz w:val="3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4pt;margin-top:19.25pt;width:138.6pt;height:180.65pt;z-index:251662336;mso-width-relative:margin;mso-height-relative:margin" strokeweight="3pt">
            <v:textbox>
              <w:txbxContent>
                <w:p w:rsidR="00241755" w:rsidRPr="004D42E6" w:rsidRDefault="00241755" w:rsidP="004D42E6">
                  <w:pPr>
                    <w:spacing w:before="180"/>
                    <w:jc w:val="center"/>
                    <w:rPr>
                      <w:rFonts w:cstheme="minorHAnsi"/>
                      <w:b/>
                      <w:caps/>
                      <w:noProof/>
                      <w:color w:val="000000" w:themeColor="text1"/>
                      <w:sz w:val="60"/>
                      <w:szCs w:val="60"/>
                      <w:lang w:eastAsia="it-IT"/>
                    </w:rPr>
                  </w:pPr>
                  <w:r w:rsidRPr="004D42E6">
                    <w:rPr>
                      <w:rFonts w:cstheme="minorHAnsi"/>
                      <w:b/>
                      <w:caps/>
                      <w:noProof/>
                      <w:color w:val="000000" w:themeColor="text1"/>
                      <w:sz w:val="60"/>
                      <w:szCs w:val="60"/>
                      <w:lang w:eastAsia="it-IT"/>
                    </w:rPr>
                    <w:t xml:space="preserve">sabato </w:t>
                  </w:r>
                </w:p>
                <w:p w:rsidR="00241755" w:rsidRPr="004D42E6" w:rsidRDefault="00241755" w:rsidP="004D42E6">
                  <w:pPr>
                    <w:spacing w:line="1640" w:lineRule="exact"/>
                    <w:jc w:val="center"/>
                    <w:rPr>
                      <w:rFonts w:ascii="Verdana" w:hAnsi="Verdana" w:cstheme="minorHAnsi"/>
                      <w:b/>
                      <w:caps/>
                      <w:noProof/>
                      <w:color w:val="000000" w:themeColor="text1"/>
                      <w:sz w:val="110"/>
                      <w:szCs w:val="110"/>
                      <w:lang w:eastAsia="it-IT"/>
                    </w:rPr>
                  </w:pPr>
                  <w:r w:rsidRPr="004D42E6">
                    <w:rPr>
                      <w:rFonts w:ascii="Verdana" w:hAnsi="Verdana" w:cstheme="minorHAnsi"/>
                      <w:b/>
                      <w:caps/>
                      <w:noProof/>
                      <w:color w:val="000000" w:themeColor="text1"/>
                      <w:sz w:val="144"/>
                      <w:szCs w:val="110"/>
                      <w:lang w:eastAsia="it-IT"/>
                    </w:rPr>
                    <w:t>31</w:t>
                  </w:r>
                  <w:r w:rsidRPr="004D42E6">
                    <w:rPr>
                      <w:rFonts w:ascii="Verdana" w:hAnsi="Verdana" w:cstheme="minorHAnsi"/>
                      <w:b/>
                      <w:caps/>
                      <w:noProof/>
                      <w:color w:val="000000" w:themeColor="text1"/>
                      <w:sz w:val="110"/>
                      <w:szCs w:val="110"/>
                      <w:lang w:eastAsia="it-IT"/>
                    </w:rPr>
                    <w:t xml:space="preserve"> </w:t>
                  </w:r>
                </w:p>
                <w:p w:rsidR="00241755" w:rsidRPr="004D42E6" w:rsidRDefault="00241755" w:rsidP="004D42E6">
                  <w:pPr>
                    <w:spacing w:line="680" w:lineRule="exact"/>
                    <w:jc w:val="center"/>
                    <w:rPr>
                      <w:rFonts w:cstheme="minorHAnsi"/>
                      <w:b/>
                      <w:caps/>
                      <w:noProof/>
                      <w:color w:val="000000" w:themeColor="text1"/>
                      <w:sz w:val="60"/>
                      <w:szCs w:val="60"/>
                      <w:lang w:eastAsia="it-IT"/>
                    </w:rPr>
                  </w:pPr>
                  <w:r w:rsidRPr="004D42E6">
                    <w:rPr>
                      <w:rFonts w:cstheme="minorHAnsi"/>
                      <w:b/>
                      <w:caps/>
                      <w:noProof/>
                      <w:color w:val="000000" w:themeColor="text1"/>
                      <w:sz w:val="60"/>
                      <w:szCs w:val="60"/>
                      <w:lang w:eastAsia="it-IT"/>
                    </w:rPr>
                    <w:t>marzo</w:t>
                  </w:r>
                </w:p>
                <w:p w:rsidR="00241755" w:rsidRDefault="00241755"/>
              </w:txbxContent>
            </v:textbox>
          </v:shape>
        </w:pict>
      </w:r>
      <w:r w:rsidR="00241755" w:rsidRPr="0067505E">
        <w:rPr>
          <w:b/>
          <w:noProof/>
          <w:sz w:val="40"/>
          <w:lang w:eastAsia="it-IT"/>
        </w:rPr>
        <w:t>ore</w:t>
      </w:r>
      <w:r w:rsidR="00241755" w:rsidRPr="0067505E">
        <w:rPr>
          <w:b/>
          <w:noProof/>
          <w:sz w:val="44"/>
          <w:lang w:eastAsia="it-IT"/>
        </w:rPr>
        <w:t xml:space="preserve"> </w:t>
      </w:r>
      <w:r w:rsidR="00241755" w:rsidRPr="0067505E">
        <w:rPr>
          <w:b/>
          <w:noProof/>
          <w:sz w:val="48"/>
          <w:lang w:eastAsia="it-IT"/>
        </w:rPr>
        <w:t>21.30</w:t>
      </w:r>
      <w:r w:rsidR="00241755" w:rsidRPr="0067505E">
        <w:rPr>
          <w:noProof/>
          <w:sz w:val="48"/>
          <w:lang w:eastAsia="it-IT"/>
        </w:rPr>
        <w:t xml:space="preserve"> </w:t>
      </w:r>
    </w:p>
    <w:p w:rsidR="002A25E5" w:rsidRPr="0067505E" w:rsidRDefault="004D42E6" w:rsidP="004D42E6">
      <w:pPr>
        <w:ind w:left="3544" w:right="-567"/>
        <w:rPr>
          <w:noProof/>
          <w:sz w:val="48"/>
          <w:lang w:eastAsia="it-IT"/>
        </w:rPr>
      </w:pPr>
      <w:r w:rsidRPr="0067505E">
        <w:rPr>
          <w:b/>
          <w:noProof/>
          <w:sz w:val="40"/>
          <w:lang w:eastAsia="it-IT"/>
        </w:rPr>
        <w:t>i</w:t>
      </w:r>
      <w:r w:rsidR="00241755" w:rsidRPr="0067505E">
        <w:rPr>
          <w:b/>
          <w:noProof/>
          <w:sz w:val="40"/>
          <w:lang w:eastAsia="it-IT"/>
        </w:rPr>
        <w:t>nizio presso Villa Murri di Porto S. Elpidio</w:t>
      </w:r>
    </w:p>
    <w:p w:rsidR="007734A2" w:rsidRPr="00365378" w:rsidRDefault="007734A2" w:rsidP="007734A2">
      <w:pPr>
        <w:spacing w:before="60"/>
        <w:ind w:left="3544" w:right="-567"/>
        <w:rPr>
          <w:noProof/>
          <w:sz w:val="34"/>
          <w:szCs w:val="34"/>
          <w:lang w:eastAsia="it-IT"/>
        </w:rPr>
      </w:pPr>
      <w:r w:rsidRPr="00365378">
        <w:rPr>
          <w:noProof/>
          <w:sz w:val="34"/>
          <w:szCs w:val="34"/>
          <w:lang w:eastAsia="it-IT"/>
        </w:rPr>
        <w:t>processo e condanna</w:t>
      </w:r>
    </w:p>
    <w:p w:rsidR="007734A2" w:rsidRPr="00365378" w:rsidRDefault="007734A2" w:rsidP="007734A2">
      <w:pPr>
        <w:ind w:left="3544" w:right="-568"/>
        <w:rPr>
          <w:noProof/>
          <w:sz w:val="34"/>
          <w:szCs w:val="34"/>
          <w:lang w:eastAsia="it-IT"/>
        </w:rPr>
      </w:pPr>
      <w:r w:rsidRPr="00365378">
        <w:rPr>
          <w:noProof/>
          <w:sz w:val="34"/>
          <w:szCs w:val="34"/>
          <w:lang w:eastAsia="it-IT"/>
        </w:rPr>
        <w:t>flagellazione e incoronazione di spine</w:t>
      </w:r>
    </w:p>
    <w:p w:rsidR="007734A2" w:rsidRPr="00365378" w:rsidRDefault="007734A2" w:rsidP="007734A2">
      <w:pPr>
        <w:ind w:left="3544" w:right="-568"/>
        <w:rPr>
          <w:noProof/>
          <w:sz w:val="34"/>
          <w:szCs w:val="34"/>
          <w:lang w:eastAsia="it-IT"/>
        </w:rPr>
      </w:pPr>
      <w:r w:rsidRPr="00365378">
        <w:rPr>
          <w:noProof/>
          <w:sz w:val="34"/>
          <w:szCs w:val="34"/>
          <w:lang w:eastAsia="it-IT"/>
        </w:rPr>
        <w:t>salita al calvario e corteo storico</w:t>
      </w:r>
    </w:p>
    <w:p w:rsidR="007734A2" w:rsidRPr="00365378" w:rsidRDefault="007734A2" w:rsidP="007734A2">
      <w:pPr>
        <w:ind w:left="3544" w:right="-568"/>
        <w:rPr>
          <w:noProof/>
          <w:sz w:val="34"/>
          <w:szCs w:val="34"/>
          <w:lang w:eastAsia="it-IT"/>
        </w:rPr>
      </w:pPr>
      <w:r w:rsidRPr="00365378">
        <w:rPr>
          <w:noProof/>
          <w:sz w:val="34"/>
          <w:szCs w:val="34"/>
          <w:lang w:eastAsia="it-IT"/>
        </w:rPr>
        <w:t>Via Crucis risalendo via Einaudi</w:t>
      </w:r>
    </w:p>
    <w:p w:rsidR="007734A2" w:rsidRPr="00365378" w:rsidRDefault="007734A2" w:rsidP="007734A2">
      <w:pPr>
        <w:ind w:left="3544" w:right="-568"/>
        <w:rPr>
          <w:noProof/>
          <w:sz w:val="34"/>
          <w:szCs w:val="34"/>
          <w:lang w:eastAsia="it-IT"/>
        </w:rPr>
      </w:pPr>
      <w:r w:rsidRPr="00365378">
        <w:rPr>
          <w:noProof/>
          <w:sz w:val="34"/>
          <w:szCs w:val="34"/>
          <w:lang w:eastAsia="it-IT"/>
        </w:rPr>
        <w:t>crocifissione e morte</w:t>
      </w:r>
    </w:p>
    <w:p w:rsidR="002A25E5" w:rsidRDefault="007734A2" w:rsidP="007734A2">
      <w:pPr>
        <w:ind w:left="3544" w:right="-568"/>
        <w:rPr>
          <w:noProof/>
          <w:sz w:val="34"/>
          <w:szCs w:val="34"/>
          <w:lang w:eastAsia="it-IT"/>
        </w:rPr>
      </w:pPr>
      <w:r w:rsidRPr="00365378">
        <w:rPr>
          <w:noProof/>
          <w:sz w:val="34"/>
          <w:szCs w:val="34"/>
          <w:lang w:eastAsia="it-IT"/>
        </w:rPr>
        <w:t>deposizione nella tomba e risurrezione</w:t>
      </w:r>
    </w:p>
    <w:sectPr w:rsidR="002A25E5" w:rsidSect="0067505E">
      <w:pgSz w:w="11906" w:h="16838"/>
      <w:pgMar w:top="454" w:right="454" w:bottom="425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40954"/>
    <w:rsid w:val="00007788"/>
    <w:rsid w:val="000D5F62"/>
    <w:rsid w:val="00241755"/>
    <w:rsid w:val="00282814"/>
    <w:rsid w:val="00296F8D"/>
    <w:rsid w:val="002A25E5"/>
    <w:rsid w:val="003B6082"/>
    <w:rsid w:val="003F528C"/>
    <w:rsid w:val="00472279"/>
    <w:rsid w:val="004D42E6"/>
    <w:rsid w:val="004D7190"/>
    <w:rsid w:val="005D69D7"/>
    <w:rsid w:val="0067505E"/>
    <w:rsid w:val="006C4964"/>
    <w:rsid w:val="007734A2"/>
    <w:rsid w:val="00817BE7"/>
    <w:rsid w:val="00923E6E"/>
    <w:rsid w:val="0093341C"/>
    <w:rsid w:val="0093738C"/>
    <w:rsid w:val="00965EFC"/>
    <w:rsid w:val="009F07F8"/>
    <w:rsid w:val="00A11F62"/>
    <w:rsid w:val="00A45B62"/>
    <w:rsid w:val="00AA1288"/>
    <w:rsid w:val="00B40954"/>
    <w:rsid w:val="00B5213C"/>
    <w:rsid w:val="00B75372"/>
    <w:rsid w:val="00BD11CB"/>
    <w:rsid w:val="00BE24EA"/>
    <w:rsid w:val="00BF5CEC"/>
    <w:rsid w:val="00F03248"/>
    <w:rsid w:val="00FA13E4"/>
    <w:rsid w:val="00FB66EB"/>
    <w:rsid w:val="00FC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E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1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Paolo</dc:creator>
  <cp:lastModifiedBy>d. Paolo</cp:lastModifiedBy>
  <cp:revision>2</cp:revision>
  <cp:lastPrinted>2012-03-15T00:10:00Z</cp:lastPrinted>
  <dcterms:created xsi:type="dcterms:W3CDTF">2012-03-15T00:11:00Z</dcterms:created>
  <dcterms:modified xsi:type="dcterms:W3CDTF">2012-03-15T00:11:00Z</dcterms:modified>
</cp:coreProperties>
</file>